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center"/>
        <w:rPr>
          <w:rFonts w:ascii="华文楷体" w:hAnsi="华文楷体" w:eastAsia="华文楷体"/>
          <w:bCs/>
          <w:sz w:val="30"/>
          <w:szCs w:val="36"/>
        </w:rPr>
      </w:pPr>
      <w:r>
        <w:rPr>
          <w:rFonts w:hint="eastAsia" w:ascii="华文楷体" w:hAnsi="华文楷体" w:eastAsia="华文楷体"/>
          <w:bCs/>
          <w:sz w:val="30"/>
          <w:szCs w:val="36"/>
        </w:rPr>
        <w:t>中国物理学会同步辐射专业委员会</w:t>
      </w:r>
    </w:p>
    <w:p>
      <w:pPr>
        <w:spacing w:beforeLines="50" w:afterLines="50" w:line="560" w:lineRule="atLeas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第六届全国同步辐射学术年会</w:t>
      </w:r>
    </w:p>
    <w:p>
      <w:pPr>
        <w:spacing w:beforeLines="50" w:afterLines="50" w:line="560" w:lineRule="atLeast"/>
        <w:jc w:val="center"/>
        <w:rPr>
          <w:rFonts w:ascii="华文楷体" w:hAnsi="华文楷体" w:eastAsia="华文楷体"/>
          <w:b/>
          <w:bCs/>
          <w:sz w:val="36"/>
          <w:szCs w:val="36"/>
        </w:rPr>
      </w:pPr>
      <w:r>
        <w:rPr>
          <w:rFonts w:hint="eastAsia" w:ascii="华文楷体" w:hAnsi="华文楷体" w:eastAsia="华文楷体"/>
          <w:b/>
          <w:bCs/>
          <w:sz w:val="36"/>
          <w:szCs w:val="36"/>
        </w:rPr>
        <w:t>第一轮通知</w:t>
      </w:r>
    </w:p>
    <w:p>
      <w:pPr>
        <w:spacing w:line="500" w:lineRule="atLeast"/>
        <w:ind w:firstLine="525"/>
        <w:rPr>
          <w:rFonts w:cs="宋体"/>
          <w:sz w:val="28"/>
          <w:szCs w:val="28"/>
        </w:rPr>
      </w:pPr>
      <w:r>
        <w:rPr>
          <w:rFonts w:hint="eastAsia"/>
          <w:sz w:val="28"/>
          <w:szCs w:val="28"/>
        </w:rPr>
        <w:t>为了推动国内同步辐射的学科交流和发展，中国物理学会同步辐射专业委员会将于2018年12月5～8日在海南省海口市召开第六届全国同步辐射学术年会。</w:t>
      </w:r>
      <w:r>
        <w:rPr>
          <w:rFonts w:hint="eastAsia" w:cs="宋体"/>
          <w:sz w:val="28"/>
          <w:szCs w:val="28"/>
        </w:rPr>
        <w:t>现将会议有关事项通知如下：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一、会议主题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光源技术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光束线技术和工程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同步辐射应用（包括自由电子激光、相干</w:t>
      </w:r>
      <w:r>
        <w:rPr>
          <w:sz w:val="28"/>
          <w:szCs w:val="28"/>
        </w:rPr>
        <w:t>T-ray</w:t>
      </w:r>
      <w:r>
        <w:rPr>
          <w:rFonts w:hint="eastAsia"/>
          <w:sz w:val="28"/>
          <w:szCs w:val="28"/>
        </w:rPr>
        <w:t>等）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国内同步辐射装置进展及未来发展设想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同步辐射专业委员会换届选举</w:t>
      </w:r>
    </w:p>
    <w:p>
      <w:pPr>
        <w:numPr>
          <w:ilvl w:val="0"/>
          <w:numId w:val="1"/>
        </w:numPr>
        <w:tabs>
          <w:tab w:val="left" w:pos="630"/>
          <w:tab w:val="clear" w:pos="420"/>
        </w:tabs>
        <w:spacing w:line="500" w:lineRule="atLeast"/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“青年之光”优秀论文评选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二、会议时间、地点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时间：2018年12月5日～8日（12月5日报到）</w:t>
      </w:r>
    </w:p>
    <w:p>
      <w:pPr>
        <w:spacing w:line="500" w:lineRule="exact"/>
        <w:ind w:left="1418" w:leftChars="250" w:hanging="893" w:hangingChars="319"/>
        <w:rPr>
          <w:sz w:val="28"/>
          <w:szCs w:val="28"/>
        </w:rPr>
      </w:pPr>
      <w:r>
        <w:rPr>
          <w:rFonts w:hint="eastAsia"/>
          <w:sz w:val="28"/>
          <w:szCs w:val="28"/>
        </w:rPr>
        <w:t>地点：海口星海湾豪生大酒店</w:t>
      </w:r>
      <w:r>
        <w:rPr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（海南省海口市美兰区新埠岛西苑路21号）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三、会议组织</w:t>
      </w:r>
    </w:p>
    <w:p>
      <w:pPr>
        <w:tabs>
          <w:tab w:val="left" w:pos="2268"/>
        </w:tabs>
        <w:spacing w:line="500" w:lineRule="atLeast"/>
        <w:ind w:right="-296" w:rightChars="-141"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主办单位：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中国物理学会同步辐射专业委员会</w:t>
      </w:r>
    </w:p>
    <w:p>
      <w:pPr>
        <w:tabs>
          <w:tab w:val="left" w:pos="2268"/>
        </w:tabs>
        <w:spacing w:line="500" w:lineRule="atLeast"/>
        <w:ind w:left="630" w:right="-296" w:rightChars="-14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承办单位：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中国科学院上海应用物理研究所</w:t>
      </w:r>
    </w:p>
    <w:p>
      <w:pPr>
        <w:tabs>
          <w:tab w:val="left" w:pos="2268"/>
        </w:tabs>
        <w:spacing w:line="500" w:lineRule="atLeast"/>
        <w:ind w:left="630" w:right="-296" w:rightChars="-141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中国科学院上海大科学中心</w:t>
      </w:r>
    </w:p>
    <w:p>
      <w:pPr>
        <w:tabs>
          <w:tab w:val="left" w:pos="2268"/>
        </w:tabs>
        <w:spacing w:line="500" w:lineRule="atLeast"/>
        <w:ind w:right="-296" w:rightChars="-141"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>协办单位：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中国科技大学国家同步辐射实验室</w:t>
      </w:r>
    </w:p>
    <w:p>
      <w:pPr>
        <w:tabs>
          <w:tab w:val="left" w:pos="2268"/>
        </w:tabs>
        <w:spacing w:line="500" w:lineRule="atLeast"/>
        <w:ind w:firstLine="63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中国科学院高能物理研究所</w:t>
      </w:r>
    </w:p>
    <w:p>
      <w:pPr>
        <w:keepNext/>
        <w:widowControl/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四、会议日程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年12月5日：会议代表报到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年12月6日：开幕式、大会报告、分组报告</w:t>
      </w:r>
    </w:p>
    <w:p>
      <w:pPr>
        <w:spacing w:line="500" w:lineRule="exact"/>
        <w:ind w:firstLine="523" w:firstLineChars="187"/>
        <w:rPr>
          <w:rFonts w:hint="eastAsia"/>
          <w:sz w:val="28"/>
          <w:szCs w:val="28"/>
        </w:rPr>
      </w:pP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年12月7日：分组报告、新一届专业委员会会议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年12月8日：大会报告、闭幕式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五、会议报告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>1．口头报告：大会报告30分钟，分组报告15分钟。</w:t>
      </w:r>
    </w:p>
    <w:p>
      <w:pPr>
        <w:spacing w:line="500" w:lineRule="exac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2．展贴报告：规格为90 cm </w:t>
      </w:r>
      <w:r>
        <w:rPr>
          <w:rFonts w:hint="eastAsia"/>
          <w:sz w:val="28"/>
          <w:szCs w:val="28"/>
        </w:rPr>
        <w:sym w:font="Symbol" w:char="F0B4"/>
      </w:r>
      <w:r>
        <w:rPr>
          <w:rFonts w:hint="eastAsia"/>
          <w:sz w:val="28"/>
          <w:szCs w:val="28"/>
        </w:rPr>
        <w:t>120 cm。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六、会议注册及费用</w:t>
      </w:r>
    </w:p>
    <w:p>
      <w:pPr>
        <w:spacing w:line="500" w:lineRule="atLeas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>会议采取网络注册的方式，注册网址：</w:t>
      </w:r>
      <w:r>
        <w:rPr>
          <w:rFonts w:hint="eastAsia"/>
          <w:sz w:val="28"/>
          <w:szCs w:val="28"/>
          <w:u w:val="single"/>
        </w:rPr>
        <w:t>http://ssrfwx.ssrf.ac.cn/m/survey/pform/32</w:t>
      </w:r>
      <w:bookmarkStart w:id="0" w:name="_GoBack"/>
      <w:bookmarkEnd w:id="0"/>
      <w:r>
        <w:rPr>
          <w:rFonts w:hint="eastAsia"/>
          <w:sz w:val="28"/>
          <w:szCs w:val="28"/>
        </w:rPr>
        <w:t>，请您于10月20日前完成注册及摘要提交。</w:t>
      </w:r>
    </w:p>
    <w:p>
      <w:pPr>
        <w:spacing w:line="500" w:lineRule="atLeas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>会议期间，参会代表差旅费和食宿费自理。</w:t>
      </w:r>
    </w:p>
    <w:p>
      <w:pPr>
        <w:spacing w:line="500" w:lineRule="atLeast"/>
        <w:ind w:firstLine="523" w:firstLineChars="187"/>
        <w:rPr>
          <w:sz w:val="28"/>
          <w:szCs w:val="28"/>
        </w:rPr>
      </w:pPr>
      <w:r>
        <w:rPr>
          <w:rFonts w:hint="eastAsia"/>
          <w:sz w:val="28"/>
          <w:szCs w:val="28"/>
        </w:rPr>
        <w:t>注册费：正式代表1500元/人，学生900元/人（凭学生证）。缴费方式以第二轮通知为准。</w:t>
      </w:r>
    </w:p>
    <w:p>
      <w:pPr>
        <w:spacing w:beforeLines="50" w:afterLines="50" w:line="500" w:lineRule="atLeast"/>
        <w:rPr>
          <w:rFonts w:ascii="黑体" w:eastAsia="黑体" w:cs="宋体"/>
          <w:sz w:val="28"/>
          <w:szCs w:val="28"/>
        </w:rPr>
      </w:pPr>
      <w:r>
        <w:rPr>
          <w:rFonts w:hint="eastAsia" w:ascii="黑体" w:eastAsia="黑体" w:cs="宋体"/>
          <w:sz w:val="28"/>
          <w:szCs w:val="28"/>
        </w:rPr>
        <w:t>七、会务联系方式</w:t>
      </w:r>
    </w:p>
    <w:p>
      <w:pPr>
        <w:spacing w:line="500" w:lineRule="atLeast"/>
        <w:ind w:left="525" w:left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联系人：李红红、汪蕾</w:t>
      </w:r>
    </w:p>
    <w:p>
      <w:pPr>
        <w:spacing w:line="500" w:lineRule="atLeast"/>
        <w:ind w:left="525" w:left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电  话：13636512860，13601641688</w:t>
      </w:r>
    </w:p>
    <w:p>
      <w:pPr>
        <w:spacing w:line="500" w:lineRule="atLeast"/>
        <w:ind w:left="525" w:left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传  真：021-33933021</w:t>
      </w:r>
    </w:p>
    <w:p>
      <w:pPr>
        <w:spacing w:line="500" w:lineRule="atLeast"/>
        <w:ind w:left="525" w:left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E-mail：</w:t>
      </w:r>
      <w:r>
        <w:rPr>
          <w:sz w:val="28"/>
          <w:szCs w:val="28"/>
        </w:rPr>
        <w:t>ssrf-user@sinap.ac.cn</w:t>
      </w:r>
    </w:p>
    <w:p>
      <w:pPr>
        <w:spacing w:line="500" w:lineRule="atLeast"/>
        <w:ind w:left="540"/>
        <w:jc w:val="right"/>
        <w:rPr>
          <w:rFonts w:eastAsia="楷体_GB2312"/>
          <w:sz w:val="24"/>
          <w:szCs w:val="24"/>
        </w:rPr>
      </w:pPr>
    </w:p>
    <w:p>
      <w:pPr>
        <w:spacing w:line="500" w:lineRule="atLeast"/>
        <w:ind w:left="540"/>
        <w:jc w:val="right"/>
        <w:rPr>
          <w:rFonts w:eastAsia="楷体_GB2312"/>
          <w:sz w:val="24"/>
          <w:szCs w:val="24"/>
        </w:rPr>
      </w:pPr>
    </w:p>
    <w:p>
      <w:pPr>
        <w:spacing w:line="500" w:lineRule="atLeast"/>
        <w:ind w:left="540"/>
        <w:jc w:val="right"/>
        <w:rPr>
          <w:rFonts w:eastAsia="楷体_GB2312"/>
          <w:sz w:val="24"/>
          <w:szCs w:val="24"/>
        </w:rPr>
      </w:pPr>
    </w:p>
    <w:p>
      <w:pPr>
        <w:spacing w:line="500" w:lineRule="exact"/>
        <w:ind w:firstLine="573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中国物理学会同步辐射专业委员会</w:t>
      </w:r>
    </w:p>
    <w:p>
      <w:pPr>
        <w:spacing w:line="500" w:lineRule="exact"/>
        <w:ind w:firstLine="5143" w:firstLineChars="1837"/>
        <w:rPr>
          <w:sz w:val="28"/>
          <w:szCs w:val="28"/>
        </w:rPr>
      </w:pPr>
      <w:r>
        <w:rPr>
          <w:rFonts w:hint="eastAsia"/>
          <w:sz w:val="28"/>
          <w:szCs w:val="28"/>
        </w:rPr>
        <w:t>2018年9月20日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408950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43D"/>
    <w:multiLevelType w:val="multilevel"/>
    <w:tmpl w:val="25AE443D"/>
    <w:lvl w:ilvl="0" w:tentative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hint="default" w:cs="宋体"/>
        <w:b w:val="0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2550"/>
    <w:rsid w:val="00012550"/>
    <w:rsid w:val="000557DD"/>
    <w:rsid w:val="00175BB4"/>
    <w:rsid w:val="00217CB8"/>
    <w:rsid w:val="0044617B"/>
    <w:rsid w:val="00605754"/>
    <w:rsid w:val="00793C58"/>
    <w:rsid w:val="009167D0"/>
    <w:rsid w:val="00995815"/>
    <w:rsid w:val="00B3174C"/>
    <w:rsid w:val="00BA47BD"/>
    <w:rsid w:val="00C74B77"/>
    <w:rsid w:val="00E65C18"/>
    <w:rsid w:val="00EC60A2"/>
    <w:rsid w:val="00F07E95"/>
    <w:rsid w:val="00F316D3"/>
    <w:rsid w:val="5B52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2018-09-25T01:14:00Z</dcterms:created>
  <dc:creator>范颖</dc:creator>
  <cp:lastModifiedBy>lihonghong</cp:lastModifiedBy>
  <dcterms:modified xsi:type="dcterms:W3CDTF">2018-09-30T05:04:27Z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